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10021761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10021761-BW1M Tischlerarbeiten barrierefreie Rampe (Modernisierung H1)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barrierefreie Rampe in Holzkonstruktion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